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r w:rsidRPr="001806D5">
        <w:rPr>
          <w:b/>
          <w:iCs/>
        </w:rPr>
        <w:t>Извещение о проведен</w:t>
      </w:r>
      <w:proofErr w:type="gramStart"/>
      <w:r w:rsidRPr="001806D5">
        <w:rPr>
          <w:b/>
          <w:iCs/>
        </w:rPr>
        <w:t>ии ау</w:t>
      </w:r>
      <w:proofErr w:type="gramEnd"/>
      <w:r w:rsidRPr="001806D5">
        <w:rPr>
          <w:b/>
          <w:iCs/>
        </w:rPr>
        <w:t xml:space="preserve">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0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0"/>
    </w:p>
    <w:p w:rsidR="001806D5" w:rsidRPr="001806D5" w:rsidRDefault="001806D5" w:rsidP="001806D5">
      <w:pPr>
        <w:jc w:val="center"/>
        <w:rPr>
          <w:b/>
          <w:lang w:eastAsia="en-US"/>
        </w:rPr>
      </w:pPr>
    </w:p>
    <w:p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:rsidR="001806D5" w:rsidRPr="005118C6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Cs/>
        </w:rPr>
      </w:pPr>
      <w:proofErr w:type="gramStart"/>
      <w:r w:rsidRPr="001806D5">
        <w:rPr>
          <w:iCs/>
        </w:rPr>
        <w:t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а</w:t>
      </w:r>
      <w:r w:rsidRPr="001806D5">
        <w:rPr>
          <w:iCs/>
        </w:rPr>
        <w:t>в</w:t>
      </w:r>
      <w:r w:rsidRPr="001806D5">
        <w:rPr>
          <w:iCs/>
        </w:rPr>
        <w:t>густа 2012 года № 860 «Об организации и проведении продажи государственного или муниципального имущества в электронной форме»,</w:t>
      </w:r>
      <w:r w:rsidRPr="001806D5">
        <w:rPr>
          <w:rFonts w:eastAsia="Arial"/>
          <w:kern w:val="2"/>
          <w:sz w:val="26"/>
          <w:szCs w:val="26"/>
        </w:rPr>
        <w:t xml:space="preserve"> решением С</w:t>
      </w:r>
      <w:r w:rsidRPr="001806D5">
        <w:rPr>
          <w:rFonts w:eastAsia="Arial"/>
          <w:kern w:val="2"/>
          <w:sz w:val="26"/>
          <w:szCs w:val="26"/>
        </w:rPr>
        <w:t>о</w:t>
      </w:r>
      <w:r w:rsidRPr="001806D5">
        <w:rPr>
          <w:rFonts w:eastAsia="Arial"/>
          <w:kern w:val="2"/>
          <w:sz w:val="26"/>
          <w:szCs w:val="26"/>
        </w:rPr>
        <w:t>вета депутатов Саргазинского сельского поселения Сосновского района от 22 декабря 2021</w:t>
      </w:r>
      <w:proofErr w:type="gramEnd"/>
      <w:r w:rsidRPr="001806D5">
        <w:rPr>
          <w:rFonts w:eastAsia="Lucida Sans Unicode"/>
          <w:kern w:val="2"/>
          <w:sz w:val="26"/>
          <w:szCs w:val="26"/>
        </w:rPr>
        <w:t xml:space="preserve"> </w:t>
      </w:r>
      <w:proofErr w:type="gramStart"/>
      <w:r w:rsidRPr="001806D5">
        <w:rPr>
          <w:rFonts w:eastAsia="Lucida Sans Unicode"/>
          <w:kern w:val="2"/>
          <w:sz w:val="26"/>
          <w:szCs w:val="26"/>
        </w:rPr>
        <w:t>года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№ 77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«О внесении изменений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в Решение Сов</w:t>
      </w:r>
      <w:r w:rsidRPr="001806D5">
        <w:rPr>
          <w:rFonts w:eastAsia="Lucida Sans Unicode"/>
          <w:kern w:val="2"/>
          <w:sz w:val="26"/>
          <w:szCs w:val="26"/>
        </w:rPr>
        <w:t>е</w:t>
      </w:r>
      <w:r w:rsidRPr="001806D5">
        <w:rPr>
          <w:rFonts w:eastAsia="Lucida Sans Unicode"/>
          <w:kern w:val="2"/>
          <w:sz w:val="26"/>
          <w:szCs w:val="26"/>
        </w:rPr>
        <w:t>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</w:t>
      </w:r>
      <w:r w:rsidRPr="005118C6">
        <w:rPr>
          <w:rFonts w:eastAsia="Lucida Sans Unicode"/>
          <w:kern w:val="2"/>
          <w:sz w:val="26"/>
          <w:szCs w:val="26"/>
        </w:rPr>
        <w:t>»</w:t>
      </w:r>
      <w:r w:rsidRPr="005118C6">
        <w:rPr>
          <w:rFonts w:eastAsia="Arial"/>
          <w:sz w:val="26"/>
          <w:szCs w:val="26"/>
        </w:rPr>
        <w:t xml:space="preserve">, </w:t>
      </w:r>
      <w:r w:rsidRPr="005118C6">
        <w:rPr>
          <w:iCs/>
        </w:rPr>
        <w:t>администрацией муниципального образования Саргазинское сельское поселение Сосновского района Челябинской о</w:t>
      </w:r>
      <w:r w:rsidRPr="005118C6">
        <w:rPr>
          <w:iCs/>
        </w:rPr>
        <w:t>б</w:t>
      </w:r>
      <w:r w:rsidRPr="005118C6">
        <w:rPr>
          <w:iCs/>
        </w:rPr>
        <w:t>ласти принято решение о продаже муниципального имущества на аукционе в электронной форме (постановление администрации Саргазинского сельского поселения Сосновск</w:t>
      </w:r>
      <w:r w:rsidR="00281653">
        <w:rPr>
          <w:iCs/>
        </w:rPr>
        <w:t>ого муниципального района  от 13</w:t>
      </w:r>
      <w:r w:rsidRPr="005118C6">
        <w:rPr>
          <w:iCs/>
        </w:rPr>
        <w:t xml:space="preserve"> </w:t>
      </w:r>
      <w:r w:rsidR="00281653">
        <w:rPr>
          <w:iCs/>
        </w:rPr>
        <w:t>января</w:t>
      </w:r>
      <w:r w:rsidRPr="005118C6">
        <w:rPr>
          <w:iCs/>
        </w:rPr>
        <w:t xml:space="preserve"> 202</w:t>
      </w:r>
      <w:r w:rsidR="00281653">
        <w:rPr>
          <w:iCs/>
        </w:rPr>
        <w:t>2</w:t>
      </w:r>
      <w:r w:rsidRPr="005118C6">
        <w:rPr>
          <w:iCs/>
        </w:rPr>
        <w:t xml:space="preserve"> год</w:t>
      </w:r>
      <w:r w:rsidR="005118C6" w:rsidRPr="005118C6">
        <w:rPr>
          <w:iCs/>
        </w:rPr>
        <w:t>а</w:t>
      </w:r>
      <w:proofErr w:type="gramEnd"/>
      <w:r w:rsidR="005118C6" w:rsidRPr="005118C6">
        <w:rPr>
          <w:iCs/>
        </w:rPr>
        <w:t xml:space="preserve"> № </w:t>
      </w:r>
      <w:r w:rsidR="00281653">
        <w:rPr>
          <w:iCs/>
        </w:rPr>
        <w:t>05</w:t>
      </w:r>
      <w:r w:rsidRPr="005118C6">
        <w:rPr>
          <w:iCs/>
        </w:rPr>
        <w:t xml:space="preserve"> «Об утверждении условий приватизации муниципального имущества мун</w:t>
      </w:r>
      <w:r w:rsidRPr="005118C6">
        <w:rPr>
          <w:iCs/>
        </w:rPr>
        <w:t>и</w:t>
      </w:r>
      <w:r w:rsidRPr="005118C6">
        <w:rPr>
          <w:iCs/>
        </w:rPr>
        <w:t xml:space="preserve">ципального образования Саргазинское сельское поселение и проведении торгов по продаже муниципального имущества в электронной форме». </w:t>
      </w:r>
    </w:p>
    <w:p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1" w:name="_Hlk41571772"/>
      <w:r w:rsidRPr="001806D5">
        <w:rPr>
          <w:b/>
          <w:bCs/>
        </w:rPr>
        <w:t xml:space="preserve">Организатор торгов/Правообладатель: </w:t>
      </w:r>
      <w:bookmarkStart w:id="2" w:name="_Hlk46499506"/>
      <w:bookmarkStart w:id="3" w:name="_Hlk89938828"/>
      <w:bookmarkEnd w:id="1"/>
      <w:r w:rsidRPr="001806D5">
        <w:rPr>
          <w:bCs/>
        </w:rPr>
        <w:t xml:space="preserve"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83514499310,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2"/>
      <w:r w:rsidRPr="001806D5">
        <w:rPr>
          <w:bCs/>
        </w:rPr>
        <w:t>.</w:t>
      </w:r>
    </w:p>
    <w:bookmarkEnd w:id="3"/>
    <w:p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4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4"/>
      <w:r w:rsidRPr="001806D5">
        <w:rPr>
          <w:iCs/>
        </w:rPr>
        <w:t>, выставл</w:t>
      </w:r>
      <w:r w:rsidRPr="001806D5">
        <w:rPr>
          <w:iCs/>
        </w:rPr>
        <w:t>я</w:t>
      </w:r>
      <w:r w:rsidRPr="001806D5">
        <w:rPr>
          <w:iCs/>
        </w:rPr>
        <w:t xml:space="preserve">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1806D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431170">
            <w:pPr>
              <w:pStyle w:val="af3"/>
              <w:rPr>
                <w:sz w:val="28"/>
                <w:lang w:eastAsia="zh-CN"/>
              </w:rPr>
            </w:pPr>
            <w:r w:rsidRPr="001806D5">
              <w:t>Транспортное средство - Автоцистерна – 56764 0000010 (MB-10-65115).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Наименование (тип ТС) –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ассенизационная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 xml:space="preserve">. Категория – С. Год изготовления – 2009.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>Государственный регистрационный номер – Идентифик</w:t>
            </w:r>
            <w:r w:rsidRPr="001806D5">
              <w:rPr>
                <w:sz w:val="22"/>
                <w:szCs w:val="22"/>
                <w:lang w:eastAsia="zh-CN"/>
              </w:rPr>
              <w:t>а</w:t>
            </w:r>
            <w:r w:rsidRPr="001806D5">
              <w:rPr>
                <w:sz w:val="22"/>
                <w:szCs w:val="22"/>
                <w:lang w:eastAsia="zh-CN"/>
              </w:rPr>
              <w:t xml:space="preserve">ционный номер (VIN) X8956764190DM7002. Модель, № двигателя – 740820 92542817.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Шасси (рама) № ХТС65115391173672.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Кузов (кабина, прицеп) № 2146612.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Цвет кузова (кабины, прицепа) – оранжевый.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Мощность двигателя, </w:t>
            </w:r>
            <w:proofErr w:type="spellStart"/>
            <w:r w:rsidRPr="001806D5">
              <w:rPr>
                <w:sz w:val="22"/>
                <w:szCs w:val="22"/>
                <w:lang w:eastAsia="zh-CN"/>
              </w:rPr>
              <w:t>л.с</w:t>
            </w:r>
            <w:proofErr w:type="spellEnd"/>
            <w:r w:rsidRPr="001806D5">
              <w:rPr>
                <w:sz w:val="22"/>
                <w:szCs w:val="22"/>
                <w:lang w:eastAsia="zh-CN"/>
              </w:rPr>
              <w:t xml:space="preserve">. (кВт) – 280 (206).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Рабочий объем двигателя, куб. см – 11 760.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Тип двигателя – дизельный.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Экологический класс – третий.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Разрешенная максимальная масса,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кг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 xml:space="preserve">. – 19 780.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Масса без нагрузки,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кг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 xml:space="preserve"> – 9 780.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1806D5" w:rsidRPr="001806D5" w:rsidRDefault="001806D5" w:rsidP="001806D5">
            <w:pPr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>167 400,00</w:t>
            </w:r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1806D5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1806D5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33 480,00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8 370,00</w:t>
            </w:r>
          </w:p>
        </w:tc>
      </w:tr>
    </w:tbl>
    <w:p w:rsidR="001806D5" w:rsidRPr="001806D5" w:rsidRDefault="001806D5" w:rsidP="001806D5">
      <w:pPr>
        <w:ind w:firstLine="567"/>
        <w:jc w:val="both"/>
        <w:rPr>
          <w:iCs/>
        </w:rPr>
      </w:pP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lastRenderedPageBreak/>
        <w:t>Извещение о проведен</w:t>
      </w:r>
      <w:proofErr w:type="gramStart"/>
      <w:r w:rsidRPr="001806D5">
        <w:rPr>
          <w:rFonts w:eastAsia="Calibri"/>
          <w:bCs/>
        </w:rPr>
        <w:t>ии ау</w:t>
      </w:r>
      <w:proofErr w:type="gramEnd"/>
      <w:r w:rsidRPr="001806D5">
        <w:rPr>
          <w:rFonts w:eastAsia="Calibri"/>
          <w:bCs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1806D5">
        <w:rPr>
          <w:rFonts w:eastAsia="Calibri"/>
          <w:bCs/>
        </w:rPr>
        <w:t>оферты</w:t>
      </w:r>
      <w:proofErr w:type="gramEnd"/>
      <w:r w:rsidRPr="001806D5">
        <w:rPr>
          <w:rFonts w:eastAsia="Calibri"/>
          <w:bCs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</w:t>
      </w:r>
      <w:r w:rsidRPr="001806D5">
        <w:rPr>
          <w:color w:val="000000"/>
        </w:rPr>
        <w:t>е</w:t>
      </w:r>
      <w:r w:rsidRPr="001806D5">
        <w:rPr>
          <w:color w:val="000000"/>
        </w:rPr>
        <w:t xml:space="preserve">го предпоследнее предложение о цене договора, в течение 5 (пяти) календарных дней </w:t>
      </w:r>
      <w:proofErr w:type="gramStart"/>
      <w:r w:rsidRPr="001806D5">
        <w:rPr>
          <w:color w:val="000000"/>
        </w:rPr>
        <w:t>с даты подведения</w:t>
      </w:r>
      <w:proofErr w:type="gramEnd"/>
      <w:r w:rsidRPr="001806D5">
        <w:rPr>
          <w:color w:val="000000"/>
        </w:rPr>
        <w:t xml:space="preserve"> итогов аукциона. Задаток, перечисленный поб</w:t>
      </w:r>
      <w:r w:rsidRPr="001806D5">
        <w:rPr>
          <w:color w:val="000000"/>
        </w:rPr>
        <w:t>е</w:t>
      </w:r>
      <w:r w:rsidRPr="001806D5">
        <w:rPr>
          <w:color w:val="000000"/>
        </w:rPr>
        <w:t>дителем аукциона (единственным участником, участником, сделавшим предпоследнее предложение о цене договора, в случае заключения с такими учас</w:t>
      </w:r>
      <w:r w:rsidRPr="001806D5">
        <w:rPr>
          <w:color w:val="000000"/>
        </w:rPr>
        <w:t>т</w:t>
      </w:r>
      <w:r w:rsidRPr="001806D5">
        <w:rPr>
          <w:color w:val="000000"/>
        </w:rPr>
        <w:t>никами договора купли-продажи) засчитывается в сумму платежа по договору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</w:t>
      </w:r>
      <w:r w:rsidRPr="001806D5">
        <w:t>е</w:t>
      </w:r>
      <w:r w:rsidRPr="001806D5">
        <w:t>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нотариально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</w:t>
      </w:r>
      <w:r w:rsidRPr="001806D5">
        <w:t>а</w:t>
      </w:r>
      <w:r w:rsidRPr="001806D5">
        <w:t>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</w:t>
      </w:r>
      <w:r w:rsidRPr="001806D5">
        <w:t>о</w:t>
      </w:r>
      <w:r w:rsidRPr="001806D5">
        <w:t>рым такое лицо обладает правом действовать от имени участника торгов без доверенности. Документ, подтверждающий полномочия лица на осуществл</w:t>
      </w:r>
      <w:r w:rsidRPr="001806D5">
        <w:t>е</w:t>
      </w:r>
      <w:r w:rsidRPr="001806D5">
        <w:t>ние действий от имени участника торгов - юридического лица, физического лица, которым является доверенность в простой письменной форме либо н</w:t>
      </w:r>
      <w:r w:rsidRPr="001806D5">
        <w:t>о</w:t>
      </w:r>
      <w:r w:rsidRPr="001806D5">
        <w:t>тариально удостоверенная доверенность или доверенность, приравненная к нотариально удостоверенной в соответствии с гражданским законодател</w:t>
      </w:r>
      <w:r w:rsidRPr="001806D5">
        <w:t>ь</w:t>
      </w:r>
      <w:r w:rsidRPr="001806D5">
        <w:t>ством Российской Федерации (при осуществлении действий представителем).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Копии учредительных документов (для юридических лиц).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Указанное решение оформляется в соответствии с действующим законодательством Российской Федерации и должно в обязательном порядке с</w:t>
      </w:r>
      <w:r w:rsidRPr="001806D5">
        <w:t>о</w:t>
      </w:r>
      <w:r w:rsidRPr="001806D5">
        <w:t xml:space="preserve">держать: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кциона: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</w:t>
      </w:r>
      <w:proofErr w:type="gramStart"/>
      <w:r w:rsidRPr="001806D5">
        <w:rPr>
          <w:lang w:eastAsia="en-US"/>
        </w:rPr>
        <w:t>с даты размещения извещения о проведении аукциона на официальных сайтах торгов до даты оконч</w:t>
      </w:r>
      <w:r w:rsidRPr="001806D5">
        <w:rPr>
          <w:lang w:eastAsia="en-US"/>
        </w:rPr>
        <w:t>а</w:t>
      </w:r>
      <w:r w:rsidRPr="001806D5">
        <w:rPr>
          <w:lang w:eastAsia="en-US"/>
        </w:rPr>
        <w:t>ния срока приема заявок на участие</w:t>
      </w:r>
      <w:proofErr w:type="gramEnd"/>
      <w:r w:rsidRPr="001806D5">
        <w:rPr>
          <w:lang w:eastAsia="en-US"/>
        </w:rPr>
        <w:t xml:space="preserve"> в аукционе на официальных сайтах торгов.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</w:t>
      </w:r>
      <w:r w:rsidRPr="001806D5">
        <w:rPr>
          <w:rFonts w:eastAsia="Calibri"/>
        </w:rPr>
        <w:t>с</w:t>
      </w:r>
      <w:r w:rsidRPr="001806D5">
        <w:rPr>
          <w:rFonts w:eastAsia="Calibri"/>
        </w:rPr>
        <w:t>нений положений документации об аукционе и осмотр объектов:</w:t>
      </w:r>
    </w:p>
    <w:p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</w:t>
      </w:r>
      <w:r w:rsidR="001806D5" w:rsidRPr="001806D5">
        <w:rPr>
          <w:lang w:eastAsia="en-US"/>
        </w:rPr>
        <w:t>е</w:t>
      </w:r>
      <w:r w:rsidR="001806D5" w:rsidRPr="001806D5">
        <w:rPr>
          <w:lang w:eastAsia="en-US"/>
        </w:rPr>
        <w:t>ния о проведен</w:t>
      </w:r>
      <w:proofErr w:type="gramStart"/>
      <w:r w:rsidR="001806D5" w:rsidRPr="001806D5">
        <w:rPr>
          <w:lang w:eastAsia="en-US"/>
        </w:rPr>
        <w:t>ии ау</w:t>
      </w:r>
      <w:proofErr w:type="gramEnd"/>
      <w:r w:rsidR="001806D5" w:rsidRPr="001806D5">
        <w:rPr>
          <w:lang w:eastAsia="en-US"/>
        </w:rPr>
        <w:t>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</w:t>
      </w:r>
      <w:r w:rsidRPr="001806D5">
        <w:rPr>
          <w:lang w:eastAsia="en-US"/>
        </w:rPr>
        <w:t>а</w:t>
      </w:r>
      <w:r w:rsidRPr="001806D5">
        <w:rPr>
          <w:lang w:eastAsia="en-US"/>
        </w:rPr>
        <w:t>занием предмета запроса, но без указания лица, от которого поступил запрос.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</w:t>
      </w:r>
      <w:r w:rsidRPr="001806D5">
        <w:rPr>
          <w:lang w:eastAsia="en-US"/>
        </w:rPr>
        <w:t>в</w:t>
      </w:r>
      <w:r w:rsidRPr="001806D5">
        <w:rPr>
          <w:lang w:eastAsia="en-US"/>
        </w:rPr>
        <w:t>ленное на продажу имущество. Запрос на осмотр выставленного на продажу имущества (Приложение 3 к Документации об аукционе) может быть напра</w:t>
      </w:r>
      <w:r w:rsidRPr="001806D5">
        <w:rPr>
          <w:lang w:eastAsia="en-US"/>
        </w:rPr>
        <w:t>в</w:t>
      </w:r>
      <w:r w:rsidRPr="001806D5">
        <w:rPr>
          <w:lang w:eastAsia="en-US"/>
        </w:rPr>
        <w:t xml:space="preserve">лен в форме электронного документа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три рабочих дня до даты окончания срока подачи заявок на участие в аукционе.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Соблюдение даты и времени, </w:t>
      </w:r>
      <w:proofErr w:type="gramStart"/>
      <w:r w:rsidRPr="001806D5">
        <w:rPr>
          <w:rFonts w:ascii="Calibri" w:hAnsi="Calibri"/>
          <w:color w:val="0000FF"/>
          <w:kern w:val="3"/>
          <w:u w:val="single"/>
          <w:lang w:eastAsia="en-US"/>
        </w:rPr>
        <w:t>назначенных</w:t>
      </w:r>
      <w:proofErr w:type="gramEnd"/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 для осмотра имущества.</w:t>
      </w:r>
    </w:p>
    <w:p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10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</w:t>
      </w:r>
      <w:r w:rsidRPr="001806D5">
        <w:rPr>
          <w:lang w:eastAsia="en-US"/>
        </w:rPr>
        <w:t>о</w:t>
      </w:r>
      <w:r w:rsidRPr="001806D5">
        <w:rPr>
          <w:lang w:eastAsia="en-US"/>
        </w:rPr>
        <w:t>чих дней со дня поступления запроса Специализированная организация направляет информацию о месте, дате и времени выдачи документов для ознако</w:t>
      </w:r>
      <w:r w:rsidRPr="001806D5">
        <w:rPr>
          <w:lang w:eastAsia="en-US"/>
        </w:rPr>
        <w:t>м</w:t>
      </w:r>
      <w:r w:rsidRPr="001806D5">
        <w:rPr>
          <w:lang w:eastAsia="en-US"/>
        </w:rPr>
        <w:t>ления с</w:t>
      </w:r>
      <w:proofErr w:type="gramEnd"/>
      <w:r w:rsidRPr="001806D5">
        <w:rPr>
          <w:lang w:eastAsia="en-US"/>
        </w:rPr>
        <w:t xml:space="preserve"> информацией об имуществе.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</w:t>
      </w:r>
      <w:r w:rsidRPr="001806D5">
        <w:t>о</w:t>
      </w:r>
      <w:r w:rsidRPr="001806D5">
        <w:t xml:space="preserve">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1806D5">
        <w:t>Наличие эле</w:t>
      </w:r>
      <w:r w:rsidRPr="001806D5">
        <w:t>к</w:t>
      </w:r>
      <w:r w:rsidRPr="001806D5">
        <w:t xml:space="preserve">тронной подписи уполномоченного (доверенного) лица означает, что документы и сведения, поданные в форме электронных документов, направлены от </w:t>
      </w:r>
      <w:r w:rsidRPr="001806D5">
        <w:lastRenderedPageBreak/>
        <w:t>имени Претендента, участника торгов, Специализированной организации либо Оператора и отправитель несет ответственность за подлинность и дост</w:t>
      </w:r>
      <w:r w:rsidRPr="001806D5">
        <w:t>о</w:t>
      </w:r>
      <w:r w:rsidRPr="001806D5">
        <w:t>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1806D5">
        <w:t xml:space="preserve"> от имени Оператора торгов).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Организатор торгов вправе: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 xml:space="preserve">- отменить аукцион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3 (три) дня до даты проведения аукциона. При этом задатки возвращаются заявителям в течение 5 (пяти) дней </w:t>
      </w:r>
      <w:proofErr w:type="gramStart"/>
      <w:r w:rsidRPr="001806D5">
        <w:rPr>
          <w:lang w:eastAsia="en-US"/>
        </w:rPr>
        <w:t>с даты публикации</w:t>
      </w:r>
      <w:proofErr w:type="gramEnd"/>
      <w:r w:rsidRPr="001806D5">
        <w:rPr>
          <w:lang w:eastAsia="en-US"/>
        </w:rPr>
        <w:t xml:space="preserve">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</w:t>
      </w:r>
      <w:r w:rsidRPr="001806D5">
        <w:rPr>
          <w:lang w:eastAsia="en-US"/>
        </w:rPr>
        <w:t>о</w:t>
      </w:r>
      <w:r w:rsidRPr="001806D5">
        <w:rPr>
          <w:lang w:eastAsia="en-US"/>
        </w:rPr>
        <w:t>ответствующего решения путем направления указанного сообщения в «личный кабинет» Претендентов.</w:t>
      </w:r>
    </w:p>
    <w:p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</w:t>
      </w:r>
      <w:r w:rsidRPr="001806D5">
        <w:rPr>
          <w:rFonts w:eastAsia="Calibri"/>
        </w:rPr>
        <w:t>к</w:t>
      </w:r>
      <w:r w:rsidRPr="001806D5">
        <w:rPr>
          <w:rFonts w:eastAsia="Calibri"/>
        </w:rPr>
        <w:t>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</w:t>
      </w:r>
      <w:r w:rsidRPr="001806D5">
        <w:rPr>
          <w:rFonts w:eastAsia="Calibri"/>
        </w:rPr>
        <w:t>е</w:t>
      </w:r>
      <w:r w:rsidRPr="001806D5">
        <w:rPr>
          <w:rFonts w:eastAsia="Calibri"/>
        </w:rPr>
        <w:t>ния аукциона, времени приостановления и возобновления аукциона, уведомляет об этом участников, а также направляет указанную информацию Орган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 xml:space="preserve">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Pr="001806D5">
        <w:rPr>
          <w:rFonts w:eastAsia="Calibri"/>
          <w:b/>
          <w:bCs/>
        </w:rPr>
        <w:t xml:space="preserve">10 </w:t>
      </w:r>
      <w:r w:rsidRPr="001806D5">
        <w:rPr>
          <w:rFonts w:eastAsia="Calibri"/>
          <w:b/>
        </w:rPr>
        <w:t>(десяти)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лендарных дней после заключения договора купли-продажи имущества. Факт оплаты имущества подтверждается выпиской со счета, указанного в догов</w:t>
      </w:r>
      <w:r w:rsidRPr="001806D5">
        <w:rPr>
          <w:rFonts w:eastAsia="Calibri"/>
        </w:rPr>
        <w:t>о</w:t>
      </w:r>
      <w:r w:rsidRPr="001806D5">
        <w:rPr>
          <w:rFonts w:eastAsia="Calibri"/>
        </w:rPr>
        <w:t>ре купли-продажи имущества.</w:t>
      </w:r>
      <w:r w:rsidRPr="001806D5">
        <w:rPr>
          <w:lang w:eastAsia="en-US"/>
        </w:rPr>
        <w:t xml:space="preserve"> 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>договор купли-продажи имущества заключается  в срок не ранее 10 (десяти)  дней с даты подведения итогов аукциона, но не позднее 20 (двадцати) дней с даты подведения итогов аукциона, либо составления протокола о признании претендентов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ками аукциона в случае, если аукцион признан несостоявшимся по причине подачи единственной заявки на участие в аукционе либо признания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ком аукциона только одного</w:t>
      </w:r>
      <w:proofErr w:type="gramEnd"/>
      <w:r w:rsidRPr="001806D5">
        <w:rPr>
          <w:rFonts w:eastAsia="Calibri"/>
        </w:rPr>
        <w:t xml:space="preserve"> заявителя.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</w:t>
      </w:r>
      <w:r w:rsidRPr="001806D5">
        <w:rPr>
          <w:rFonts w:eastAsia="Calibri"/>
          <w:bCs/>
        </w:rPr>
        <w:t>а</w:t>
      </w:r>
      <w:r w:rsidRPr="001806D5">
        <w:rPr>
          <w:rFonts w:eastAsia="Calibri"/>
          <w:bCs/>
        </w:rPr>
        <w:t>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</w:t>
      </w:r>
      <w:r w:rsidRPr="001806D5">
        <w:rPr>
          <w:lang w:eastAsia="en-US"/>
        </w:rPr>
        <w:t>к</w:t>
      </w:r>
      <w:r w:rsidRPr="001806D5">
        <w:rPr>
          <w:lang w:eastAsia="en-US"/>
        </w:rPr>
        <w:t>ционе.</w:t>
      </w:r>
      <w:proofErr w:type="gramEnd"/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>заключение догов</w:t>
      </w:r>
      <w:r w:rsidRPr="001806D5">
        <w:t>о</w:t>
      </w:r>
      <w:r w:rsidRPr="001806D5">
        <w:t xml:space="preserve">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щается.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lastRenderedPageBreak/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</w:t>
      </w:r>
      <w:r w:rsidRPr="001806D5">
        <w:rPr>
          <w:lang w:eastAsia="en-US"/>
        </w:rPr>
        <w:t>о</w:t>
      </w:r>
      <w:r w:rsidRPr="001806D5">
        <w:rPr>
          <w:lang w:eastAsia="en-US"/>
        </w:rPr>
        <w:t>вором купли-продажи.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t>Сроки, время подачи заявок и проведения аукциона</w:t>
      </w:r>
    </w:p>
    <w:p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</w:t>
      </w:r>
      <w:r w:rsidR="00B5118B">
        <w:rPr>
          <w:lang w:eastAsia="en-US"/>
        </w:rPr>
        <w:t>стие в аукционе – 14 января 2022 года в 10</w:t>
      </w:r>
      <w:r w:rsidRPr="001806D5">
        <w:rPr>
          <w:lang w:eastAsia="en-US"/>
        </w:rPr>
        <w:t xml:space="preserve">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</w:t>
      </w:r>
      <w:r w:rsidR="00B5118B">
        <w:rPr>
          <w:lang w:eastAsia="en-US"/>
        </w:rPr>
        <w:t>аявок на участие в аукционе – 14</w:t>
      </w:r>
      <w:r w:rsidRPr="001806D5">
        <w:rPr>
          <w:lang w:eastAsia="en-US"/>
        </w:rPr>
        <w:t xml:space="preserve"> февраля 2022 года в 15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признания претендентов участниками аукциона– 2</w:t>
      </w:r>
      <w:r w:rsidR="00B5118B">
        <w:rPr>
          <w:lang w:eastAsia="en-US"/>
        </w:rPr>
        <w:t>4 февраля 2022 года в 10 часов 00 минут</w:t>
      </w:r>
      <w:r w:rsidRPr="001806D5">
        <w:rPr>
          <w:lang w:eastAsia="en-US"/>
        </w:rPr>
        <w:t>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</w:t>
      </w:r>
      <w:r w:rsidR="004B338E">
        <w:rPr>
          <w:lang w:eastAsia="en-US"/>
        </w:rPr>
        <w:t>ний от участников аукциона) – 28</w:t>
      </w:r>
      <w:bookmarkStart w:id="5" w:name="_GoBack"/>
      <w:bookmarkEnd w:id="5"/>
      <w:r w:rsidRPr="001806D5">
        <w:rPr>
          <w:lang w:eastAsia="en-US"/>
        </w:rPr>
        <w:t xml:space="preserve"> февраля 2022 года в 1</w:t>
      </w:r>
      <w:r w:rsidR="00B5118B">
        <w:rPr>
          <w:lang w:eastAsia="en-US"/>
        </w:rPr>
        <w:t>0</w:t>
      </w:r>
      <w:r w:rsidRPr="001806D5">
        <w:rPr>
          <w:lang w:eastAsia="en-US"/>
        </w:rPr>
        <w:t xml:space="preserve"> часов 00 минут по московск</w:t>
      </w:r>
      <w:r w:rsidRPr="001806D5">
        <w:rPr>
          <w:lang w:eastAsia="en-US"/>
        </w:rPr>
        <w:t>о</w:t>
      </w:r>
      <w:r w:rsidRPr="001806D5">
        <w:rPr>
          <w:lang w:eastAsia="en-US"/>
        </w:rPr>
        <w:t>му времени на электронной торговой площадке АО «Единая электронная торговая площадка» www.roseltorg.ru.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1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</w:t>
      </w:r>
      <w:r w:rsidRPr="001806D5">
        <w:rPr>
          <w:lang w:eastAsia="en-US"/>
        </w:rPr>
        <w:t>е</w:t>
      </w:r>
      <w:r w:rsidRPr="001806D5">
        <w:rPr>
          <w:lang w:eastAsia="en-US"/>
        </w:rPr>
        <w:t xml:space="preserve">ния аукциона. </w:t>
      </w:r>
    </w:p>
    <w:p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</w:t>
      </w:r>
      <w:r w:rsidRPr="00431170">
        <w:t>к</w:t>
      </w:r>
      <w:r w:rsidRPr="00431170">
        <w:t>тронной площадке была ими прекращена.</w:t>
      </w:r>
    </w:p>
    <w:p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:rsidR="00431170" w:rsidRPr="00431170" w:rsidRDefault="00431170" w:rsidP="00431170">
      <w:pPr>
        <w:jc w:val="center"/>
        <w:rPr>
          <w:b/>
          <w:lang w:eastAsia="en-US"/>
        </w:rPr>
      </w:pP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</w:t>
      </w:r>
      <w:r w:rsidRPr="00431170">
        <w:rPr>
          <w:lang w:eastAsia="en-US"/>
        </w:rPr>
        <w:t>е</w:t>
      </w:r>
      <w:r w:rsidRPr="00431170">
        <w:rPr>
          <w:lang w:eastAsia="en-US"/>
        </w:rPr>
        <w:t>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ответствии с пунктом 1.9. извещения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</w:t>
      </w:r>
      <w:r w:rsidRPr="00431170">
        <w:rPr>
          <w:lang w:eastAsia="en-US"/>
        </w:rPr>
        <w:t>з</w:t>
      </w:r>
      <w:r w:rsidRPr="00431170">
        <w:rPr>
          <w:lang w:eastAsia="en-US"/>
        </w:rPr>
        <w:t>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</w:t>
      </w:r>
      <w:r w:rsidRPr="00431170">
        <w:rPr>
          <w:rFonts w:eastAsia="Calibri"/>
        </w:rPr>
        <w:t>н</w:t>
      </w:r>
      <w:r w:rsidRPr="00431170">
        <w:rPr>
          <w:rFonts w:eastAsia="Calibri"/>
        </w:rPr>
        <w:t xml:space="preserve">ных документов Организатору торгов, регистрацию заявок и иных документов в журнале приема заявок. 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</w:t>
      </w:r>
      <w:proofErr w:type="gramStart"/>
      <w:r w:rsidRPr="00431170">
        <w:rPr>
          <w:rFonts w:eastAsia="Calibri"/>
        </w:rPr>
        <w:t>у о ее</w:t>
      </w:r>
      <w:proofErr w:type="gramEnd"/>
      <w:r w:rsidRPr="00431170">
        <w:rPr>
          <w:rFonts w:eastAsia="Calibri"/>
        </w:rPr>
        <w:t xml:space="preserve"> поступлении путем направления уведомления в личный кабинет.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сроки, при этом первоначальная заявка должна быть отозвана.</w:t>
      </w:r>
    </w:p>
    <w:p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Для участия в аукционе заинтересованные лица перечисляют задаток в размере, указанном в пункте 1.5. извещения о проведении аукциона, и п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средством использования личного кабинета на электронной площадке размещают Заявку 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</w:t>
      </w:r>
      <w:proofErr w:type="gramStart"/>
      <w:r w:rsidRPr="00431170">
        <w:rPr>
          <w:rFonts w:eastAsia="Calibri"/>
          <w:bCs/>
        </w:rPr>
        <w:t>ии ау</w:t>
      </w:r>
      <w:proofErr w:type="gramEnd"/>
      <w:r w:rsidRPr="00431170">
        <w:rPr>
          <w:rFonts w:eastAsia="Calibri"/>
          <w:bCs/>
        </w:rPr>
        <w:t>кциона, Оператор через «личный кабинет» на эле</w:t>
      </w:r>
      <w:r w:rsidRPr="00431170">
        <w:rPr>
          <w:rFonts w:eastAsia="Calibri"/>
          <w:bCs/>
        </w:rPr>
        <w:t>к</w:t>
      </w:r>
      <w:r w:rsidRPr="00431170">
        <w:rPr>
          <w:rFonts w:eastAsia="Calibri"/>
          <w:bCs/>
        </w:rPr>
        <w:t>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431170">
        <w:rPr>
          <w:rFonts w:eastAsia="Calibri"/>
          <w:bCs/>
        </w:rPr>
        <w:t>н</w:t>
      </w:r>
      <w:r w:rsidRPr="00431170">
        <w:rPr>
          <w:rFonts w:eastAsia="Calibri"/>
          <w:bCs/>
        </w:rPr>
        <w:t>дентов, признанных участниками, а также имена (наименования) Претендентов, которым было отказано в допуске к участию в аукционе, с указанием о</w:t>
      </w:r>
      <w:r w:rsidRPr="00431170">
        <w:rPr>
          <w:rFonts w:eastAsia="Calibri"/>
          <w:bCs/>
        </w:rPr>
        <w:t>с</w:t>
      </w:r>
      <w:r w:rsidRPr="00431170">
        <w:rPr>
          <w:rFonts w:eastAsia="Calibri"/>
          <w:bCs/>
        </w:rPr>
        <w:t>нований такого отказа.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аукциона, всем Претендентам, п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давшим заявки, направляются уведомления о признании их Участниками аукциона или об отказе в признании участниками аукциона с указанием основ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ний отказа. 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t>Порядок проведения аукциона</w:t>
      </w: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 Аукцион проводится путем повышения Участниками начальной (минимальной) цены Договора, установленной в Извещении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</w:t>
      </w:r>
      <w:r w:rsidRPr="00431170">
        <w:rPr>
          <w:lang w:eastAsia="en-US"/>
        </w:rPr>
        <w:t>о</w:t>
      </w:r>
      <w:r w:rsidRPr="00431170">
        <w:rPr>
          <w:lang w:eastAsia="en-US"/>
        </w:rPr>
        <w:t>на, на «шаг» аукциона».</w:t>
      </w:r>
    </w:p>
    <w:p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lastRenderedPageBreak/>
        <w:t>Ход проведения процедуры аукциона фиксируется Оператором в электронном журнале, который направляется Организатору торгов в течение одн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го часа со времени завершения приема предложений о цене Имущества для подведения итогов аукциона путем оформления протокола об итогах аукци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t>Процедура аукциона считается завершенной с момента подписания Организатором торгов протокола об итогах аукциона.</w:t>
      </w:r>
    </w:p>
    <w:p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несостоявшимся оформляется протоколом об итогах аукциона.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 xml:space="preserve">- фамилия, имя, отчество физического лица или </w:t>
      </w:r>
      <w:proofErr w:type="gramStart"/>
      <w:r w:rsidRPr="00431170">
        <w:rPr>
          <w:rFonts w:eastAsia="Calibri"/>
        </w:rPr>
        <w:t>наименовании</w:t>
      </w:r>
      <w:proofErr w:type="gramEnd"/>
      <w:r w:rsidRPr="00431170">
        <w:rPr>
          <w:rFonts w:eastAsia="Calibri"/>
        </w:rPr>
        <w:t xml:space="preserve">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52" w:rsidRDefault="00BB3A52" w:rsidP="00F316B6">
      <w:r>
        <w:separator/>
      </w:r>
    </w:p>
  </w:endnote>
  <w:endnote w:type="continuationSeparator" w:id="0">
    <w:p w:rsidR="00BB3A52" w:rsidRDefault="00BB3A52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52" w:rsidRDefault="00BB3A52" w:rsidP="00F316B6">
      <w:r>
        <w:separator/>
      </w:r>
    </w:p>
  </w:footnote>
  <w:footnote w:type="continuationSeparator" w:id="0">
    <w:p w:rsidR="00BB3A52" w:rsidRDefault="00BB3A52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D66F3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586"/>
    <w:rsid w:val="00277DB9"/>
    <w:rsid w:val="00281653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338E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7025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E23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377C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4BC4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18B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A52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C10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pysheva-ol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2518-05A7-4366-976B-E8E84422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24898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12</cp:revision>
  <cp:lastPrinted>2022-01-11T05:40:00Z</cp:lastPrinted>
  <dcterms:created xsi:type="dcterms:W3CDTF">2022-01-10T04:18:00Z</dcterms:created>
  <dcterms:modified xsi:type="dcterms:W3CDTF">2022-01-13T05:34:00Z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